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A34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29A97EF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17"/>
          <w:szCs w:val="17"/>
        </w:rPr>
      </w:pPr>
    </w:p>
    <w:p w14:paraId="3FC38E0E" w14:textId="57266ECE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right="10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Aj v nasledujúcom školskom roku 202</w:t>
      </w:r>
      <w:r w:rsidR="007136DA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/202</w:t>
      </w:r>
      <w:r w:rsidR="007136D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ponúkame našim študentom možnosť uchádzať sa o štipendium na našej partnerskej škole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Minnehaha Academy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C2D8DF2" w14:textId="505700FA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199"/>
        <w:ind w:right="412"/>
        <w:rPr>
          <w:rFonts w:ascii="Calibri" w:eastAsia="Calibri" w:hAnsi="Calibri" w:cs="Calibri"/>
          <w:color w:val="000000"/>
          <w:sz w:val="24"/>
          <w:szCs w:val="24"/>
        </w:rPr>
      </w:pPr>
      <w:hyperlink r:id="rId8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Minnehaha Academy</w:t>
        </w:r>
      </w:hyperlink>
      <w:hyperlink r:id="rId9">
        <w:r>
          <w:rPr>
            <w:rFonts w:ascii="Calibri" w:eastAsia="Calibri" w:hAnsi="Calibri" w:cs="Calibri"/>
            <w:b/>
            <w:color w:val="0000FF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je škola v Minneapolis, Minnesota, USA, ktorá má 1. a 2. stupeň základnej školy a strednú školu. Prvý kontakt sme nadviazali už v roku 2004 prostredníctvom Toma Johnsona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z Open Door. Odvtedy sa uskutočnilo viacero vzájomných návštev zástupcov školy, či zriaďovateľa v Minnehaha, a amerických priateľov u nás v škole.</w:t>
      </w:r>
      <w:r w:rsidR="007136DA">
        <w:rPr>
          <w:rFonts w:ascii="Calibri" w:eastAsia="Calibri" w:hAnsi="Calibri" w:cs="Calibri"/>
          <w:color w:val="000000"/>
          <w:sz w:val="24"/>
          <w:szCs w:val="24"/>
        </w:rPr>
        <w:t xml:space="preserve"> Najbližšiu návštevu plánujú k nám v júni 2023.</w:t>
      </w:r>
    </w:p>
    <w:p w14:paraId="0AAB551C" w14:textId="5B880150" w:rsidR="009C1EF1" w:rsidRDefault="00000000">
      <w:pPr>
        <w:spacing w:before="200"/>
        <w:ind w:right="3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Spolupráca s touto americkou školou pokračuje a sme radi, že opäť môžeme ponúknuť </w:t>
      </w:r>
      <w:r>
        <w:rPr>
          <w:rFonts w:ascii="Calibri" w:eastAsia="Calibri" w:hAnsi="Calibri" w:cs="Calibri"/>
          <w:b/>
          <w:sz w:val="24"/>
          <w:szCs w:val="24"/>
        </w:rPr>
        <w:t>štúdium na Minnehaha Academy počas šk. roku 202</w:t>
      </w:r>
      <w:r w:rsidR="007136DA">
        <w:rPr>
          <w:rFonts w:ascii="Calibri" w:eastAsia="Calibri" w:hAnsi="Calibri" w:cs="Calibri"/>
          <w:b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 w:rsidR="007136DA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7136DA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 2 študentov (na jeden semester), ktorí sú v </w:t>
      </w:r>
      <w:r>
        <w:rPr>
          <w:rFonts w:ascii="Calibri" w:eastAsia="Calibri" w:hAnsi="Calibri" w:cs="Calibri"/>
          <w:color w:val="000000"/>
          <w:sz w:val="24"/>
          <w:szCs w:val="24"/>
        </w:rPr>
        <w:t>tomto šk. roku (20</w:t>
      </w:r>
      <w:r>
        <w:rPr>
          <w:rFonts w:ascii="Calibri" w:eastAsia="Calibri" w:hAnsi="Calibri" w:cs="Calibri"/>
          <w:sz w:val="24"/>
          <w:szCs w:val="24"/>
        </w:rPr>
        <w:t>2</w:t>
      </w:r>
      <w:r w:rsidR="007136DA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136DA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v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2. alebo 3. ročníku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Bil</w:t>
      </w:r>
      <w:r w:rsidR="007136DA"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ym-u.</w:t>
      </w:r>
    </w:p>
    <w:p w14:paraId="2BD0D0E9" w14:textId="6D86C809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202"/>
        <w:ind w:right="4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Študenti súčasného 2. alebo 3. ročníka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môžu v MA študovať v 3. alebo 4. ročníku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počas 1. polroka </w:t>
      </w:r>
      <w:r>
        <w:rPr>
          <w:rFonts w:ascii="Calibri" w:eastAsia="Calibri" w:hAnsi="Calibri" w:cs="Calibri"/>
          <w:color w:val="000000"/>
          <w:sz w:val="24"/>
          <w:szCs w:val="24"/>
        </w:rPr>
        <w:t>(koniec augusta 202</w:t>
      </w:r>
      <w:r w:rsidR="007136DA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december 202</w:t>
      </w:r>
      <w:r w:rsidR="007136DA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). Po svojom návrate študent vykoná vo februári a marci 202</w:t>
      </w:r>
      <w:r w:rsidR="007136D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rozdielové skúšky zo slovenského jazyka a 1 alebo 2 predmetov určených školou na základe učebného plánu, ktorý si v MA študenti vyberú.</w:t>
      </w:r>
    </w:p>
    <w:p w14:paraId="04EB4726" w14:textId="77777777" w:rsidR="009C1EF1" w:rsidRDefault="00000000">
      <w:pPr>
        <w:pBdr>
          <w:top w:val="nil"/>
          <w:left w:val="nil"/>
          <w:bottom w:val="nil"/>
          <w:right w:val="nil"/>
          <w:between w:val="nil"/>
        </w:pBdr>
        <w:spacing w:before="202"/>
        <w:ind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Tabuľka približných nákladov na štúdium, ktoré hradí MA a orientačné náklady študenta z BilGym-u:</w:t>
      </w:r>
    </w:p>
    <w:p w14:paraId="511541BD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"/>
        <w:tblW w:w="5901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310"/>
        <w:gridCol w:w="2215"/>
        <w:gridCol w:w="1376"/>
      </w:tblGrid>
      <w:tr w:rsidR="009C1EF1" w14:paraId="4E71B688" w14:textId="77777777">
        <w:trPr>
          <w:trHeight w:val="255"/>
        </w:trPr>
        <w:tc>
          <w:tcPr>
            <w:tcW w:w="2310" w:type="dxa"/>
          </w:tcPr>
          <w:p w14:paraId="3787CDB2" w14:textId="77777777" w:rsidR="009C1EF1" w:rsidRDefault="009C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FEAFDED" w14:textId="77777777" w:rsidR="009C1EF1" w:rsidRDefault="009C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51C6C41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5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hradí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9C1EF1" w14:paraId="0153BFD8" w14:textId="77777777">
        <w:trPr>
          <w:trHeight w:val="290"/>
        </w:trPr>
        <w:tc>
          <w:tcPr>
            <w:tcW w:w="2310" w:type="dxa"/>
          </w:tcPr>
          <w:p w14:paraId="7B744CBB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školné v MA</w:t>
            </w:r>
          </w:p>
        </w:tc>
        <w:tc>
          <w:tcPr>
            <w:tcW w:w="2215" w:type="dxa"/>
          </w:tcPr>
          <w:p w14:paraId="37B08D28" w14:textId="10C8755A" w:rsidR="009C1EF1" w:rsidRDefault="00D1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D1556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,</w:t>
            </w:r>
            <w:r w:rsidRPr="00D1556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500 </w:t>
            </w:r>
            <w:r w:rsidR="0000000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$</w:t>
            </w:r>
          </w:p>
        </w:tc>
        <w:tc>
          <w:tcPr>
            <w:tcW w:w="1376" w:type="dxa"/>
          </w:tcPr>
          <w:p w14:paraId="0B240EAD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</w:t>
            </w:r>
          </w:p>
        </w:tc>
      </w:tr>
      <w:tr w:rsidR="009C1EF1" w14:paraId="6B6B737B" w14:textId="77777777">
        <w:trPr>
          <w:trHeight w:val="290"/>
        </w:trPr>
        <w:tc>
          <w:tcPr>
            <w:tcW w:w="2310" w:type="dxa"/>
          </w:tcPr>
          <w:p w14:paraId="04F36F67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ubytovanie*/strava</w:t>
            </w:r>
          </w:p>
        </w:tc>
        <w:tc>
          <w:tcPr>
            <w:tcW w:w="2215" w:type="dxa"/>
          </w:tcPr>
          <w:p w14:paraId="0A058329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1,000 $</w:t>
            </w:r>
          </w:p>
        </w:tc>
        <w:tc>
          <w:tcPr>
            <w:tcW w:w="1376" w:type="dxa"/>
          </w:tcPr>
          <w:p w14:paraId="10857879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3A8442BB" w14:textId="77777777">
        <w:trPr>
          <w:trHeight w:val="290"/>
        </w:trPr>
        <w:tc>
          <w:tcPr>
            <w:tcW w:w="2310" w:type="dxa"/>
          </w:tcPr>
          <w:p w14:paraId="143A2A8E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spiatočná letenka</w:t>
            </w:r>
          </w:p>
        </w:tc>
        <w:tc>
          <w:tcPr>
            <w:tcW w:w="2215" w:type="dxa"/>
          </w:tcPr>
          <w:p w14:paraId="167F52CB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1,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00 $</w:t>
            </w:r>
          </w:p>
        </w:tc>
        <w:tc>
          <w:tcPr>
            <w:tcW w:w="1376" w:type="dxa"/>
          </w:tcPr>
          <w:p w14:paraId="2D97FAFB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26B18B79" w14:textId="77777777">
        <w:trPr>
          <w:trHeight w:val="289"/>
        </w:trPr>
        <w:tc>
          <w:tcPr>
            <w:tcW w:w="2310" w:type="dxa"/>
          </w:tcPr>
          <w:p w14:paraId="7F00C7B6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vreckové**</w:t>
            </w:r>
          </w:p>
        </w:tc>
        <w:tc>
          <w:tcPr>
            <w:tcW w:w="2215" w:type="dxa"/>
          </w:tcPr>
          <w:p w14:paraId="5BFA91C5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1,000-1,500 $</w:t>
            </w:r>
          </w:p>
        </w:tc>
        <w:tc>
          <w:tcPr>
            <w:tcW w:w="1376" w:type="dxa"/>
          </w:tcPr>
          <w:p w14:paraId="36B707C3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</w:tc>
      </w:tr>
      <w:tr w:rsidR="009C1EF1" w14:paraId="4B49AA5D" w14:textId="77777777">
        <w:trPr>
          <w:trHeight w:val="254"/>
        </w:trPr>
        <w:tc>
          <w:tcPr>
            <w:tcW w:w="2310" w:type="dxa"/>
          </w:tcPr>
          <w:p w14:paraId="04406D50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poplatok za víza</w:t>
            </w:r>
          </w:p>
          <w:p w14:paraId="36AE4D10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poistenie</w:t>
            </w:r>
          </w:p>
        </w:tc>
        <w:tc>
          <w:tcPr>
            <w:tcW w:w="2215" w:type="dxa"/>
          </w:tcPr>
          <w:p w14:paraId="57CF1EBA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8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160 $</w:t>
            </w:r>
          </w:p>
          <w:p w14:paraId="3FDA9D16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86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200 €</w:t>
            </w:r>
          </w:p>
        </w:tc>
        <w:tc>
          <w:tcPr>
            <w:tcW w:w="1376" w:type="dxa"/>
          </w:tcPr>
          <w:p w14:paraId="40C934D3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1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Študent</w:t>
            </w:r>
          </w:p>
          <w:p w14:paraId="01FC68B5" w14:textId="77777777" w:rsidR="009C1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51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Študent</w:t>
            </w:r>
          </w:p>
        </w:tc>
      </w:tr>
    </w:tbl>
    <w:p w14:paraId="64199DFB" w14:textId="77777777" w:rsidR="009C1EF1" w:rsidRDefault="00000000">
      <w:pPr>
        <w:tabs>
          <w:tab w:val="left" w:pos="3100"/>
          <w:tab w:val="left" w:pos="5080"/>
        </w:tabs>
        <w:spacing w:before="14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</w:p>
    <w:p w14:paraId="45CEA21D" w14:textId="77777777" w:rsidR="009C1EF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before="199"/>
        <w:ind w:hanging="18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potrebné nájsť</w:t>
      </w:r>
    </w:p>
    <w:p w14:paraId="232E1D03" w14:textId="77777777" w:rsidR="009C1EF1" w:rsidRDefault="00000000">
      <w:pPr>
        <w:spacing w:before="202"/>
        <w:ind w:left="312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** výška vreckového závisí od individuálnych potrieb žiaka</w:t>
      </w:r>
    </w:p>
    <w:p w14:paraId="3B1BB3D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6"/>
          <w:szCs w:val="26"/>
        </w:rPr>
      </w:pPr>
    </w:p>
    <w:p w14:paraId="30CEF7FA" w14:textId="77777777" w:rsidR="009C1EF1" w:rsidRDefault="00000000">
      <w:pPr>
        <w:pStyle w:val="Heading1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Záujemcovia o toto štipendium budú posudzovaní na základe nasledujúcich kritérií:</w:t>
      </w:r>
    </w:p>
    <w:p w14:paraId="0F0C067E" w14:textId="77777777" w:rsidR="009C1E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034"/>
        </w:tabs>
        <w:spacing w:before="201"/>
        <w:ind w:right="3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motivačný list študenta napísaný na PC v angličtine (400-600 slov), v ktorom predstaví seba a svoje záujmy, a zároveň zahrnie odpovede na nasledujúce otázky:</w:t>
      </w:r>
    </w:p>
    <w:p w14:paraId="5B61CCFD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5201EF1C" w14:textId="77777777" w:rsidR="009C1EF1" w:rsidRDefault="00000000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prečo chcem ísť študovať na </w:t>
      </w:r>
      <w:r>
        <w:rPr>
          <w:rFonts w:ascii="Calibri" w:eastAsia="Calibri" w:hAnsi="Calibri" w:cs="Calibri"/>
          <w:b/>
          <w:sz w:val="24"/>
          <w:szCs w:val="24"/>
        </w:rPr>
        <w:t xml:space="preserve">Minnehaha Academy </w:t>
      </w:r>
      <w:r>
        <w:rPr>
          <w:rFonts w:ascii="Calibri" w:eastAsia="Calibri" w:hAnsi="Calibri" w:cs="Calibri"/>
          <w:sz w:val="24"/>
          <w:szCs w:val="24"/>
        </w:rPr>
        <w:t>do USA?</w:t>
      </w:r>
    </w:p>
    <w:p w14:paraId="2F3EDFE9" w14:textId="77777777" w:rsidR="009C1EF1" w:rsidRDefault="00000000">
      <w:pPr>
        <w:numPr>
          <w:ilvl w:val="0"/>
          <w:numId w:val="1"/>
        </w:numPr>
        <w:spacing w:line="223" w:lineRule="auto"/>
        <w:ind w:righ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ako budem môcť využiť svoje skúsenosti zo štúdia a pobytu v USA vo svojom živote a na BilGym-e po svojom návrate?</w:t>
      </w:r>
    </w:p>
    <w:p w14:paraId="1A20C636" w14:textId="77777777" w:rsidR="009C1EF1" w:rsidRDefault="009C1EF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4"/>
          <w:szCs w:val="24"/>
        </w:rPr>
      </w:pPr>
    </w:p>
    <w:p w14:paraId="7660D3EA" w14:textId="77777777" w:rsidR="009C1E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034"/>
        </w:tabs>
        <w:spacing w:before="198" w:line="242" w:lineRule="auto"/>
        <w:ind w:right="3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študijné výsledky, zapojenie do školských aktivít, posudzované individuálne pre študentov, ktorých motivačné listy prejdú prvým výberom.</w:t>
      </w:r>
    </w:p>
    <w:p w14:paraId="7BAEB117" w14:textId="77777777" w:rsidR="009C1EF1" w:rsidRDefault="009C1EF1">
      <w:pPr>
        <w:ind w:left="312"/>
        <w:rPr>
          <w:rFonts w:ascii="Calibri" w:eastAsia="Calibri" w:hAnsi="Calibri" w:cs="Calibri"/>
          <w:sz w:val="24"/>
          <w:szCs w:val="24"/>
        </w:rPr>
      </w:pPr>
    </w:p>
    <w:p w14:paraId="47122735" w14:textId="77777777" w:rsidR="007136DA" w:rsidRDefault="007136DA">
      <w:pPr>
        <w:rPr>
          <w:rFonts w:ascii="Calibri" w:eastAsia="Calibri" w:hAnsi="Calibri" w:cs="Calibri"/>
          <w:b/>
          <w:sz w:val="24"/>
          <w:szCs w:val="24"/>
        </w:rPr>
      </w:pPr>
    </w:p>
    <w:p w14:paraId="53FFB192" w14:textId="77777777" w:rsidR="007136DA" w:rsidRDefault="007136DA">
      <w:pPr>
        <w:rPr>
          <w:rFonts w:ascii="Calibri" w:eastAsia="Calibri" w:hAnsi="Calibri" w:cs="Calibri"/>
          <w:b/>
          <w:sz w:val="24"/>
          <w:szCs w:val="24"/>
        </w:rPr>
      </w:pPr>
    </w:p>
    <w:p w14:paraId="77CCAD92" w14:textId="1E76F0C7" w:rsidR="009C1EF1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Informácia o ubytovaní pre študentov</w:t>
      </w:r>
    </w:p>
    <w:p w14:paraId="022BC1BD" w14:textId="77777777" w:rsidR="009C1EF1" w:rsidRDefault="009C1EF1">
      <w:pPr>
        <w:rPr>
          <w:rFonts w:ascii="Calibri" w:eastAsia="Calibri" w:hAnsi="Calibri" w:cs="Calibri"/>
          <w:sz w:val="24"/>
          <w:szCs w:val="24"/>
        </w:rPr>
      </w:pPr>
    </w:p>
    <w:p w14:paraId="29E199C2" w14:textId="059344B6" w:rsidR="007136D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Študenti sú ubytovaní počas svojho pobytu v rodinách. Väčšinou sú to rodiny, ktoré v súčasnosti majú na MA svoje dieťa/deti, alebo dieťa MA v minulosti navštevovalo. Študenti sú v kontakte s rodinou už pred svojim príchodom, aby sa mohli trochu spoznať a vedeli, čo očakávať od rodiny. Minnehaha Academy </w:t>
      </w:r>
      <w:r w:rsidR="007136DA">
        <w:rPr>
          <w:rFonts w:ascii="Calibri" w:eastAsia="Calibri" w:hAnsi="Calibri" w:cs="Calibri"/>
          <w:sz w:val="24"/>
          <w:szCs w:val="24"/>
        </w:rPr>
        <w:t>nám pomáha</w:t>
      </w:r>
      <w:r>
        <w:rPr>
          <w:rFonts w:ascii="Calibri" w:eastAsia="Calibri" w:hAnsi="Calibri" w:cs="Calibri"/>
          <w:sz w:val="24"/>
          <w:szCs w:val="24"/>
        </w:rPr>
        <w:t xml:space="preserve"> s hľadaním rodín, </w:t>
      </w:r>
      <w:r w:rsidR="007136DA">
        <w:rPr>
          <w:rFonts w:ascii="Calibri" w:eastAsia="Calibri" w:hAnsi="Calibri" w:cs="Calibri"/>
          <w:sz w:val="24"/>
          <w:szCs w:val="24"/>
        </w:rPr>
        <w:t>napriek tomu sa stáva, že proces trvá dlhšie, čo môže predĺžiť vybavovanie víz a iných formalít. Zatiaľ sa nám ale každý rok podarilo rodiny nájsť a veríme, že to tak bude aj teraz.</w:t>
      </w:r>
    </w:p>
    <w:p w14:paraId="106FCA7F" w14:textId="2236A517" w:rsidR="009C1EF1" w:rsidRDefault="009C1EF1">
      <w:pPr>
        <w:rPr>
          <w:rFonts w:ascii="Calibri" w:eastAsia="Calibri" w:hAnsi="Calibri" w:cs="Calibri"/>
          <w:sz w:val="24"/>
          <w:szCs w:val="24"/>
        </w:rPr>
      </w:pPr>
    </w:p>
    <w:p w14:paraId="293D2D24" w14:textId="77777777" w:rsidR="007136DA" w:rsidRDefault="007136DA" w:rsidP="007136DA">
      <w:pPr>
        <w:spacing w:before="20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Prihlášku s motivačným listom pošlite mailom na: </w:t>
      </w:r>
      <w:hyperlink r:id="rId10" w:history="1">
        <w:r w:rsidRPr="00414BEB">
          <w:rPr>
            <w:rStyle w:val="Hyperlink"/>
            <w:rFonts w:ascii="Calibri" w:eastAsia="Calibri" w:hAnsi="Calibri" w:cs="Calibri"/>
            <w:b/>
            <w:sz w:val="24"/>
            <w:szCs w:val="24"/>
          </w:rPr>
          <w:t>zuzana.misinova@bilgym.sk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do 28. februára 2023</w:t>
      </w:r>
    </w:p>
    <w:p w14:paraId="2568316F" w14:textId="77777777" w:rsidR="007136DA" w:rsidRDefault="007136DA">
      <w:pPr>
        <w:rPr>
          <w:rFonts w:ascii="Calibri" w:eastAsia="Calibri" w:hAnsi="Calibri" w:cs="Calibri"/>
          <w:sz w:val="24"/>
          <w:szCs w:val="24"/>
        </w:rPr>
      </w:pPr>
    </w:p>
    <w:p w14:paraId="5316293D" w14:textId="1C0BDD97" w:rsidR="009C1EF1" w:rsidRDefault="00000000">
      <w:pPr>
        <w:spacing w:before="90"/>
        <w:ind w:right="4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Veríme, že skúsenosť zo štúdia a pobytu v zahraničí bude veľmi obohacujúca a prispeje k rozvoju študenta. V prípade záujmu a akýchkoľvek otázok, kontaktujte</w:t>
      </w:r>
      <w:r w:rsidR="007136DA">
        <w:rPr>
          <w:rFonts w:ascii="Calibri" w:eastAsia="Calibri" w:hAnsi="Calibri" w:cs="Calibri"/>
          <w:sz w:val="24"/>
          <w:szCs w:val="24"/>
        </w:rPr>
        <w:t xml:space="preserve"> </w:t>
      </w:r>
      <w:r w:rsidR="007136DA" w:rsidRPr="007136DA">
        <w:rPr>
          <w:rFonts w:ascii="Calibri" w:eastAsia="Calibri" w:hAnsi="Calibri" w:cs="Calibri"/>
          <w:b/>
          <w:bCs/>
          <w:sz w:val="24"/>
          <w:szCs w:val="24"/>
        </w:rPr>
        <w:t>Zuz</w:t>
      </w:r>
      <w:r>
        <w:rPr>
          <w:rFonts w:ascii="Calibri" w:eastAsia="Calibri" w:hAnsi="Calibri" w:cs="Calibri"/>
          <w:b/>
          <w:sz w:val="24"/>
          <w:szCs w:val="24"/>
        </w:rPr>
        <w:t>an</w:t>
      </w:r>
      <w:r w:rsidR="007136DA">
        <w:rPr>
          <w:rFonts w:ascii="Calibri" w:eastAsia="Calibri" w:hAnsi="Calibri" w:cs="Calibri"/>
          <w:b/>
          <w:sz w:val="24"/>
          <w:szCs w:val="24"/>
        </w:rPr>
        <w:t>u Mišinovú.</w:t>
      </w:r>
    </w:p>
    <w:p w14:paraId="655249B4" w14:textId="77777777" w:rsidR="009C1EF1" w:rsidRDefault="009C1EF1">
      <w:pPr>
        <w:spacing w:before="202"/>
        <w:ind w:left="312"/>
        <w:rPr>
          <w:rFonts w:ascii="Calibri" w:eastAsia="Calibri" w:hAnsi="Calibri" w:cs="Calibri"/>
          <w:b/>
          <w:sz w:val="24"/>
          <w:szCs w:val="24"/>
        </w:rPr>
      </w:pPr>
    </w:p>
    <w:sectPr w:rsidR="009C1EF1">
      <w:headerReference w:type="default" r:id="rId11"/>
      <w:footerReference w:type="default" r:id="rId12"/>
      <w:pgSz w:w="11910" w:h="16840"/>
      <w:pgMar w:top="1980" w:right="900" w:bottom="1460" w:left="820" w:header="851" w:footer="1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EC1F" w14:textId="77777777" w:rsidR="009D5385" w:rsidRDefault="009D5385">
      <w:r>
        <w:separator/>
      </w:r>
    </w:p>
  </w:endnote>
  <w:endnote w:type="continuationSeparator" w:id="0">
    <w:p w14:paraId="77C37A08" w14:textId="77777777" w:rsidR="009D5385" w:rsidRDefault="009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60B4" w14:textId="77777777" w:rsidR="009C1E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B51E3FC" wp14:editId="6FA42E6C">
              <wp:simplePos x="0" y="0"/>
              <wp:positionH relativeFrom="column">
                <wp:posOffset>177800</wp:posOffset>
              </wp:positionH>
              <wp:positionV relativeFrom="paragraph">
                <wp:posOffset>9740900</wp:posOffset>
              </wp:positionV>
              <wp:extent cx="5050790" cy="517525"/>
              <wp:effectExtent l="0" t="0" r="0" b="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25368" y="3526000"/>
                        <a:ext cx="50412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CEBD" w14:textId="77777777" w:rsidR="009C1EF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Haanova 28 · 851 04 Bratislava</w:t>
                          </w:r>
                        </w:p>
                        <w:p w14:paraId="7628D28B" w14:textId="77777777" w:rsidR="009C1EF1" w:rsidRDefault="00000000">
                          <w:pPr>
                            <w:spacing w:before="5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tel.: 0907 115 967 · e-mail: tajomnik@bilgym.sk · www.bilgym.sk</w:t>
                          </w:r>
                        </w:p>
                        <w:p w14:paraId="17220CF1" w14:textId="77777777" w:rsidR="009C1EF1" w:rsidRDefault="00000000">
                          <w:pPr>
                            <w:spacing w:before="118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Bankové spojenie: Tatra banka, a. s. Bratislava, kód banky 1100, č. ú. 2625058017 · IČO: 30848008 · DIČ: 2021863998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9740900</wp:posOffset>
              </wp:positionV>
              <wp:extent cx="5050790" cy="5175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0790" cy="517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7F6E" w14:textId="77777777" w:rsidR="009D5385" w:rsidRDefault="009D5385">
      <w:r>
        <w:separator/>
      </w:r>
    </w:p>
  </w:footnote>
  <w:footnote w:type="continuationSeparator" w:id="0">
    <w:p w14:paraId="590018C6" w14:textId="77777777" w:rsidR="009D5385" w:rsidRDefault="009D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9DCA" w14:textId="77777777" w:rsidR="009C1EF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011BD66D" wp14:editId="23FDD144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3646804" cy="71945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6804" cy="719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65A3"/>
    <w:multiLevelType w:val="multilevel"/>
    <w:tmpl w:val="F3F81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767720"/>
    <w:multiLevelType w:val="multilevel"/>
    <w:tmpl w:val="AC7694C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9A05FA"/>
    <w:multiLevelType w:val="multilevel"/>
    <w:tmpl w:val="DEF89086"/>
    <w:lvl w:ilvl="0">
      <w:start w:val="1"/>
      <w:numFmt w:val="bullet"/>
      <w:lvlText w:val="*"/>
      <w:lvlJc w:val="left"/>
      <w:pPr>
        <w:ind w:left="493" w:hanging="181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1033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1760" w:hanging="360"/>
      </w:pPr>
    </w:lvl>
    <w:lvl w:ilvl="3">
      <w:start w:val="1"/>
      <w:numFmt w:val="bullet"/>
      <w:lvlText w:val="•"/>
      <w:lvlJc w:val="left"/>
      <w:pPr>
        <w:ind w:left="2813" w:hanging="360"/>
      </w:pPr>
    </w:lvl>
    <w:lvl w:ilvl="4">
      <w:start w:val="1"/>
      <w:numFmt w:val="bullet"/>
      <w:lvlText w:val="•"/>
      <w:lvlJc w:val="left"/>
      <w:pPr>
        <w:ind w:left="3866" w:hanging="360"/>
      </w:pPr>
    </w:lvl>
    <w:lvl w:ilvl="5">
      <w:start w:val="1"/>
      <w:numFmt w:val="bullet"/>
      <w:lvlText w:val="•"/>
      <w:lvlJc w:val="left"/>
      <w:pPr>
        <w:ind w:left="4919" w:hanging="360"/>
      </w:pPr>
    </w:lvl>
    <w:lvl w:ilvl="6">
      <w:start w:val="1"/>
      <w:numFmt w:val="bullet"/>
      <w:lvlText w:val="•"/>
      <w:lvlJc w:val="left"/>
      <w:pPr>
        <w:ind w:left="5973" w:hanging="360"/>
      </w:pPr>
    </w:lvl>
    <w:lvl w:ilvl="7">
      <w:start w:val="1"/>
      <w:numFmt w:val="bullet"/>
      <w:lvlText w:val="•"/>
      <w:lvlJc w:val="left"/>
      <w:pPr>
        <w:ind w:left="7026" w:hanging="360"/>
      </w:pPr>
    </w:lvl>
    <w:lvl w:ilvl="8">
      <w:start w:val="1"/>
      <w:numFmt w:val="bullet"/>
      <w:lvlText w:val="•"/>
      <w:lvlJc w:val="left"/>
      <w:pPr>
        <w:ind w:left="8079" w:hanging="360"/>
      </w:pPr>
    </w:lvl>
  </w:abstractNum>
  <w:num w:numId="1" w16cid:durableId="1351376298">
    <w:abstractNumId w:val="1"/>
  </w:num>
  <w:num w:numId="2" w16cid:durableId="1496265764">
    <w:abstractNumId w:val="0"/>
  </w:num>
  <w:num w:numId="3" w16cid:durableId="16822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F1"/>
    <w:rsid w:val="0043087F"/>
    <w:rsid w:val="007136DA"/>
    <w:rsid w:val="008676AB"/>
    <w:rsid w:val="009C1EF1"/>
    <w:rsid w:val="009D5385"/>
    <w:rsid w:val="00D1556C"/>
    <w:rsid w:val="00F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1DE"/>
  <w15:docId w15:val="{8FA0BBDD-1052-4ED7-B918-57165FC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10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12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36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hahaacadem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uzana.misinova@bilgym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nehahaacademy.ne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C2baFc8B4DAsXW+7ZWnReNdIA==">AMUW2mWnakR6vTls7MWCn3idXik4KnDlp2Yex+KZqSwrG4DK4I26jJgSc91anKdBMZX+y+goNs67b5+Eu65DTlXVJWik/vYmD+xVujvdYQXk1rUP9Vk12jA=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Monika Lezová</cp:lastModifiedBy>
  <cp:revision>3</cp:revision>
  <dcterms:created xsi:type="dcterms:W3CDTF">2022-11-02T16:18:00Z</dcterms:created>
  <dcterms:modified xsi:type="dcterms:W3CDTF">2022-11-14T02:14:00Z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2021-10-26T00:00:00Z</vt:filetime>
  </property>
</Properties>
</file>